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DB9" w:rsidRDefault="00F60DB9">
      <w:r>
        <w:t>Name:</w:t>
      </w:r>
      <w:r w:rsidR="004A3ADA">
        <w:t xml:space="preserve"> _________________________</w:t>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r>
      <w:r w:rsidR="004A3ADA">
        <w:softHyphen/>
        <w:t>___________________   Block</w:t>
      </w:r>
      <w:proofErr w:type="gramStart"/>
      <w:r w:rsidR="004A3ADA">
        <w:t>:</w:t>
      </w:r>
      <w:r>
        <w:t>_</w:t>
      </w:r>
      <w:proofErr w:type="gramEnd"/>
      <w:r>
        <w:t>____</w:t>
      </w:r>
      <w:r w:rsidR="004A3ADA">
        <w:t>____    Date: ________________</w:t>
      </w:r>
    </w:p>
    <w:p w:rsidR="00F60DB9" w:rsidRDefault="00F60DB9" w:rsidP="00F60DB9">
      <w:pPr>
        <w:jc w:val="center"/>
      </w:pPr>
    </w:p>
    <w:p w:rsidR="00F60DB9" w:rsidRPr="00595D82" w:rsidRDefault="00F60DB9" w:rsidP="004A3ADA">
      <w:pPr>
        <w:jc w:val="center"/>
        <w:rPr>
          <w:rFonts w:ascii="Calibri" w:hAnsi="Calibri" w:cs="Calibri"/>
          <w:b/>
        </w:rPr>
      </w:pPr>
      <w:r w:rsidRPr="00595D82">
        <w:rPr>
          <w:rFonts w:ascii="Calibri" w:hAnsi="Calibri" w:cs="Calibri"/>
          <w:b/>
        </w:rPr>
        <w:t>Terms:</w:t>
      </w:r>
      <w:r w:rsidR="004A3ADA" w:rsidRPr="00595D82">
        <w:rPr>
          <w:rFonts w:ascii="Calibri" w:hAnsi="Calibri" w:cs="Calibri"/>
          <w:b/>
        </w:rPr>
        <w:t xml:space="preserve"> Israeli- Arab Conflict</w:t>
      </w:r>
    </w:p>
    <w:p w:rsidR="00F60DB9" w:rsidRDefault="00F60DB9" w:rsidP="00F60DB9">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88"/>
        <w:gridCol w:w="4950"/>
        <w:gridCol w:w="5814"/>
      </w:tblGrid>
      <w:tr w:rsidR="00F60DB9" w:rsidTr="00595D82">
        <w:tc>
          <w:tcPr>
            <w:tcW w:w="2988" w:type="dxa"/>
            <w:shd w:val="clear" w:color="auto" w:fill="auto"/>
          </w:tcPr>
          <w:p w:rsidR="00F60DB9" w:rsidRPr="00595D82" w:rsidRDefault="00F60DB9" w:rsidP="00595D82">
            <w:pPr>
              <w:jc w:val="center"/>
              <w:rPr>
                <w:rFonts w:ascii="Calibri" w:hAnsi="Calibri" w:cs="Calibri"/>
                <w:b/>
              </w:rPr>
            </w:pPr>
            <w:r w:rsidRPr="00595D82">
              <w:rPr>
                <w:rFonts w:ascii="Calibri" w:hAnsi="Calibri" w:cs="Calibri"/>
                <w:b/>
              </w:rPr>
              <w:t>Term/Identification</w:t>
            </w:r>
          </w:p>
        </w:tc>
        <w:tc>
          <w:tcPr>
            <w:tcW w:w="4950" w:type="dxa"/>
            <w:shd w:val="clear" w:color="auto" w:fill="auto"/>
          </w:tcPr>
          <w:p w:rsidR="00F60DB9" w:rsidRPr="00595D82" w:rsidRDefault="00F60DB9" w:rsidP="00595D82">
            <w:pPr>
              <w:jc w:val="center"/>
              <w:rPr>
                <w:rFonts w:ascii="Calibri" w:hAnsi="Calibri" w:cs="Calibri"/>
                <w:b/>
              </w:rPr>
            </w:pPr>
            <w:r w:rsidRPr="00595D82">
              <w:rPr>
                <w:rFonts w:ascii="Calibri" w:hAnsi="Calibri" w:cs="Calibri"/>
                <w:b/>
              </w:rPr>
              <w:t>Definition/Explanation</w:t>
            </w:r>
          </w:p>
        </w:tc>
        <w:tc>
          <w:tcPr>
            <w:tcW w:w="5814" w:type="dxa"/>
            <w:shd w:val="clear" w:color="auto" w:fill="auto"/>
          </w:tcPr>
          <w:p w:rsidR="00F60DB9" w:rsidRPr="00595D82" w:rsidRDefault="00F60DB9" w:rsidP="00595D82">
            <w:pPr>
              <w:jc w:val="center"/>
              <w:rPr>
                <w:rFonts w:ascii="Calibri" w:hAnsi="Calibri" w:cs="Calibri"/>
                <w:b/>
              </w:rPr>
            </w:pPr>
            <w:r w:rsidRPr="00595D82">
              <w:rPr>
                <w:rFonts w:ascii="Calibri" w:hAnsi="Calibri" w:cs="Calibri"/>
                <w:b/>
              </w:rPr>
              <w:t>I think it is important because…/this reminds me of… I agree/disagree because…</w:t>
            </w:r>
          </w:p>
        </w:tc>
      </w:tr>
      <w:tr w:rsidR="00F60DB9" w:rsidRPr="00595D82" w:rsidTr="00595D82">
        <w:tc>
          <w:tcPr>
            <w:tcW w:w="2988" w:type="dxa"/>
            <w:shd w:val="clear" w:color="auto" w:fill="auto"/>
          </w:tcPr>
          <w:p w:rsidR="00F60DB9" w:rsidRPr="00595D82" w:rsidRDefault="004A3ADA" w:rsidP="00F60DB9">
            <w:pPr>
              <w:rPr>
                <w:rFonts w:ascii="Calibri" w:hAnsi="Calibri" w:cs="Calibri"/>
                <w:b/>
                <w:sz w:val="22"/>
                <w:szCs w:val="22"/>
              </w:rPr>
            </w:pPr>
            <w:r w:rsidRPr="00595D82">
              <w:rPr>
                <w:rFonts w:ascii="Calibri" w:hAnsi="Calibri" w:cs="Calibri"/>
                <w:b/>
                <w:sz w:val="22"/>
                <w:szCs w:val="22"/>
              </w:rPr>
              <w:t>Hussein-McMahon Correspondence</w:t>
            </w:r>
          </w:p>
          <w:p w:rsidR="00F60DB9" w:rsidRPr="00595D82" w:rsidRDefault="00F60DB9" w:rsidP="00F60DB9">
            <w:pPr>
              <w:rPr>
                <w:rFonts w:ascii="Calibri" w:hAnsi="Calibri" w:cs="Calibri"/>
                <w:sz w:val="22"/>
                <w:szCs w:val="22"/>
              </w:rPr>
            </w:pPr>
          </w:p>
          <w:p w:rsidR="00F60DB9" w:rsidRPr="00595D82" w:rsidRDefault="00F60DB9" w:rsidP="00F60DB9">
            <w:pPr>
              <w:rPr>
                <w:rFonts w:ascii="Calibri" w:hAnsi="Calibri" w:cs="Calibri"/>
                <w:sz w:val="22"/>
                <w:szCs w:val="22"/>
              </w:rPr>
            </w:pPr>
          </w:p>
        </w:tc>
        <w:tc>
          <w:tcPr>
            <w:tcW w:w="4950" w:type="dxa"/>
            <w:shd w:val="clear" w:color="auto" w:fill="auto"/>
          </w:tcPr>
          <w:p w:rsidR="00F60DB9" w:rsidRPr="00595D82" w:rsidRDefault="00CD1061" w:rsidP="00F60DB9">
            <w:pPr>
              <w:rPr>
                <w:rFonts w:ascii="Calibri" w:hAnsi="Calibri" w:cs="Calibri"/>
                <w:sz w:val="22"/>
                <w:szCs w:val="22"/>
              </w:rPr>
            </w:pPr>
            <w:r w:rsidRPr="00CD1061">
              <w:rPr>
                <w:rFonts w:ascii="Calibri" w:hAnsi="Calibri" w:cs="Calibri"/>
                <w:sz w:val="22"/>
                <w:szCs w:val="22"/>
              </w:rPr>
              <w:t xml:space="preserve">The McMahon–Hussein </w:t>
            </w:r>
            <w:r w:rsidRPr="00CD1061">
              <w:rPr>
                <w:rFonts w:ascii="Calibri" w:hAnsi="Calibri" w:cs="Calibri"/>
                <w:b/>
                <w:bCs/>
                <w:sz w:val="22"/>
                <w:szCs w:val="22"/>
              </w:rPr>
              <w:t>Correspondence</w:t>
            </w:r>
            <w:r w:rsidRPr="00CD1061">
              <w:rPr>
                <w:rFonts w:ascii="Calibri" w:hAnsi="Calibri" w:cs="Calibri"/>
                <w:sz w:val="22"/>
                <w:szCs w:val="22"/>
              </w:rPr>
              <w:t xml:space="preserve">, or the </w:t>
            </w:r>
            <w:r w:rsidRPr="00CD1061">
              <w:rPr>
                <w:rFonts w:ascii="Calibri" w:hAnsi="Calibri" w:cs="Calibri"/>
                <w:b/>
                <w:bCs/>
                <w:sz w:val="22"/>
                <w:szCs w:val="22"/>
              </w:rPr>
              <w:t>Hussein-McMahon Correspondence</w:t>
            </w:r>
            <w:r w:rsidRPr="00CD1061">
              <w:rPr>
                <w:rFonts w:ascii="Calibri" w:hAnsi="Calibri" w:cs="Calibri"/>
                <w:sz w:val="22"/>
                <w:szCs w:val="22"/>
              </w:rPr>
              <w:t xml:space="preserve">, was an exchange of letters during World War I, between the Sharif of Mecca, </w:t>
            </w:r>
            <w:proofErr w:type="spellStart"/>
            <w:r w:rsidRPr="00CD1061">
              <w:rPr>
                <w:rFonts w:ascii="Calibri" w:hAnsi="Calibri" w:cs="Calibri"/>
                <w:sz w:val="22"/>
                <w:szCs w:val="22"/>
              </w:rPr>
              <w:t>Husayn</w:t>
            </w:r>
            <w:proofErr w:type="spellEnd"/>
            <w:r w:rsidRPr="00CD1061">
              <w:rPr>
                <w:rFonts w:ascii="Calibri" w:hAnsi="Calibri" w:cs="Calibri"/>
                <w:sz w:val="22"/>
                <w:szCs w:val="22"/>
              </w:rPr>
              <w:t xml:space="preserve"> bin Ali, and Sir Henry McMahon, British High Commissioner in Egypt, concerning the political status of lands under the Ottoman Empire.</w:t>
            </w:r>
          </w:p>
        </w:tc>
        <w:tc>
          <w:tcPr>
            <w:tcW w:w="5814" w:type="dxa"/>
            <w:shd w:val="clear" w:color="auto" w:fill="auto"/>
          </w:tcPr>
          <w:p w:rsidR="00F60DB9" w:rsidRPr="00595D82" w:rsidRDefault="003B3CF9" w:rsidP="00F60DB9">
            <w:pPr>
              <w:rPr>
                <w:rFonts w:ascii="Calibri" w:hAnsi="Calibri" w:cs="Calibri"/>
                <w:sz w:val="22"/>
                <w:szCs w:val="22"/>
              </w:rPr>
            </w:pPr>
            <w:r>
              <w:rPr>
                <w:rFonts w:ascii="Calibri" w:hAnsi="Calibri" w:cs="Calibri"/>
                <w:sz w:val="22"/>
                <w:szCs w:val="22"/>
              </w:rPr>
              <w:t>This reminds me of the meetings F.D.R Churchill and Stalin would have because they’re all from different nations but they came together to discuss WWI issues.</w:t>
            </w:r>
          </w:p>
        </w:tc>
      </w:tr>
      <w:tr w:rsidR="00F60DB9" w:rsidRPr="00595D82" w:rsidTr="00595D82">
        <w:tc>
          <w:tcPr>
            <w:tcW w:w="2988" w:type="dxa"/>
            <w:shd w:val="clear" w:color="auto" w:fill="auto"/>
          </w:tcPr>
          <w:p w:rsidR="00F60DB9" w:rsidRPr="00595D82" w:rsidRDefault="004A3ADA" w:rsidP="00F60DB9">
            <w:pPr>
              <w:rPr>
                <w:rFonts w:ascii="Calibri" w:hAnsi="Calibri" w:cs="Calibri"/>
                <w:b/>
                <w:sz w:val="22"/>
                <w:szCs w:val="22"/>
              </w:rPr>
            </w:pPr>
            <w:r w:rsidRPr="00595D82">
              <w:rPr>
                <w:rFonts w:ascii="Calibri" w:hAnsi="Calibri" w:cs="Calibri"/>
                <w:b/>
                <w:sz w:val="22"/>
                <w:szCs w:val="22"/>
              </w:rPr>
              <w:t>Balfour Declaration</w:t>
            </w:r>
          </w:p>
          <w:p w:rsidR="00F60DB9" w:rsidRPr="00595D82" w:rsidRDefault="00F60DB9" w:rsidP="00F60DB9">
            <w:pPr>
              <w:rPr>
                <w:rFonts w:ascii="Calibri" w:hAnsi="Calibri" w:cs="Calibri"/>
                <w:sz w:val="22"/>
                <w:szCs w:val="22"/>
              </w:rPr>
            </w:pPr>
          </w:p>
        </w:tc>
        <w:tc>
          <w:tcPr>
            <w:tcW w:w="4950" w:type="dxa"/>
            <w:shd w:val="clear" w:color="auto" w:fill="auto"/>
          </w:tcPr>
          <w:p w:rsidR="00994F25" w:rsidRPr="00595D82" w:rsidRDefault="00CD1061" w:rsidP="00F60DB9">
            <w:pPr>
              <w:rPr>
                <w:rFonts w:ascii="Calibri" w:hAnsi="Calibri" w:cs="Calibri"/>
                <w:sz w:val="22"/>
                <w:szCs w:val="22"/>
              </w:rPr>
            </w:pPr>
            <w:r w:rsidRPr="00CD1061">
              <w:rPr>
                <w:rFonts w:ascii="Calibri" w:hAnsi="Calibri" w:cs="Calibri"/>
                <w:sz w:val="22"/>
                <w:szCs w:val="22"/>
              </w:rPr>
              <w:t xml:space="preserve">The </w:t>
            </w:r>
            <w:r w:rsidRPr="00CD1061">
              <w:rPr>
                <w:rFonts w:ascii="Calibri" w:hAnsi="Calibri" w:cs="Calibri"/>
                <w:b/>
                <w:bCs/>
                <w:sz w:val="22"/>
                <w:szCs w:val="22"/>
              </w:rPr>
              <w:t>Balfour Declaration</w:t>
            </w:r>
            <w:r w:rsidRPr="00CD1061">
              <w:rPr>
                <w:rFonts w:ascii="Calibri" w:hAnsi="Calibri" w:cs="Calibri"/>
                <w:sz w:val="22"/>
                <w:szCs w:val="22"/>
              </w:rPr>
              <w:t xml:space="preserve"> (dated 2 November 1917) was a letter from the United Kingdom's Foreign Secretary Arthur James </w:t>
            </w:r>
            <w:r w:rsidRPr="00CD1061">
              <w:rPr>
                <w:rFonts w:ascii="Calibri" w:hAnsi="Calibri" w:cs="Calibri"/>
                <w:b/>
                <w:bCs/>
                <w:sz w:val="22"/>
                <w:szCs w:val="22"/>
              </w:rPr>
              <w:t>Balfour</w:t>
            </w:r>
            <w:r w:rsidRPr="00CD1061">
              <w:rPr>
                <w:rFonts w:ascii="Calibri" w:hAnsi="Calibri" w:cs="Calibri"/>
                <w:sz w:val="22"/>
                <w:szCs w:val="22"/>
              </w:rPr>
              <w:t xml:space="preserve"> to Baron Rothschild (Walter Rothschild, 2nd Baron Rothschild), a leader of the British Jewish community, for transmission to the Zionist Federation of Great Britain and Ireland.</w:t>
            </w:r>
          </w:p>
        </w:tc>
        <w:tc>
          <w:tcPr>
            <w:tcW w:w="5814" w:type="dxa"/>
            <w:shd w:val="clear" w:color="auto" w:fill="auto"/>
          </w:tcPr>
          <w:p w:rsidR="00F60DB9" w:rsidRPr="00595D82" w:rsidRDefault="00841A42" w:rsidP="00F60DB9">
            <w:pPr>
              <w:rPr>
                <w:rFonts w:ascii="Calibri" w:hAnsi="Calibri" w:cs="Calibri"/>
                <w:sz w:val="22"/>
                <w:szCs w:val="22"/>
              </w:rPr>
            </w:pPr>
            <w:r>
              <w:rPr>
                <w:rFonts w:ascii="Calibri" w:hAnsi="Calibri" w:cs="Calibri"/>
                <w:sz w:val="22"/>
                <w:szCs w:val="22"/>
              </w:rPr>
              <w:t>I think this is important because the Rothschild family still remains a powerful bloodline around the world. It is one of the richest families on earth.</w:t>
            </w:r>
          </w:p>
        </w:tc>
      </w:tr>
      <w:tr w:rsidR="00F60DB9" w:rsidRPr="00595D82" w:rsidTr="00595D82">
        <w:tc>
          <w:tcPr>
            <w:tcW w:w="2988" w:type="dxa"/>
            <w:shd w:val="clear" w:color="auto" w:fill="auto"/>
          </w:tcPr>
          <w:p w:rsidR="00F60DB9" w:rsidRPr="00595D82" w:rsidRDefault="004A3ADA" w:rsidP="00F60DB9">
            <w:pPr>
              <w:rPr>
                <w:rFonts w:ascii="Calibri" w:hAnsi="Calibri" w:cs="Calibri"/>
                <w:b/>
                <w:sz w:val="22"/>
                <w:szCs w:val="22"/>
              </w:rPr>
            </w:pPr>
            <w:r w:rsidRPr="00595D82">
              <w:rPr>
                <w:rFonts w:ascii="Calibri" w:hAnsi="Calibri" w:cs="Calibri"/>
                <w:b/>
                <w:sz w:val="22"/>
                <w:szCs w:val="22"/>
              </w:rPr>
              <w:t>Zionism</w:t>
            </w:r>
          </w:p>
          <w:p w:rsidR="00F60DB9" w:rsidRPr="00595D82" w:rsidRDefault="00F60DB9" w:rsidP="00F60DB9">
            <w:pPr>
              <w:rPr>
                <w:rFonts w:ascii="Calibri" w:hAnsi="Calibri" w:cs="Calibri"/>
                <w:b/>
                <w:sz w:val="22"/>
                <w:szCs w:val="22"/>
              </w:rPr>
            </w:pPr>
          </w:p>
        </w:tc>
        <w:tc>
          <w:tcPr>
            <w:tcW w:w="4950" w:type="dxa"/>
            <w:shd w:val="clear" w:color="auto" w:fill="auto"/>
          </w:tcPr>
          <w:p w:rsidR="00994F25" w:rsidRPr="00595D82" w:rsidRDefault="00CD1061" w:rsidP="00CD1061">
            <w:pPr>
              <w:tabs>
                <w:tab w:val="left" w:pos="945"/>
              </w:tabs>
              <w:rPr>
                <w:rFonts w:ascii="Calibri" w:hAnsi="Calibri" w:cs="Calibri"/>
                <w:sz w:val="22"/>
                <w:szCs w:val="22"/>
              </w:rPr>
            </w:pPr>
            <w:proofErr w:type="gramStart"/>
            <w:r w:rsidRPr="00CD1061">
              <w:rPr>
                <w:rFonts w:ascii="Calibri" w:hAnsi="Calibri" w:cs="Calibri"/>
                <w:sz w:val="22"/>
                <w:szCs w:val="22"/>
              </w:rPr>
              <w:t>a</w:t>
            </w:r>
            <w:proofErr w:type="gramEnd"/>
            <w:r w:rsidRPr="00CD1061">
              <w:rPr>
                <w:rFonts w:ascii="Calibri" w:hAnsi="Calibri" w:cs="Calibri"/>
                <w:sz w:val="22"/>
                <w:szCs w:val="22"/>
              </w:rPr>
              <w:t xml:space="preserve"> movement for (originally) the re-establishment and (now) the development and protection of a Jewish nation in what is now Israel. </w:t>
            </w:r>
          </w:p>
        </w:tc>
        <w:tc>
          <w:tcPr>
            <w:tcW w:w="5814" w:type="dxa"/>
            <w:shd w:val="clear" w:color="auto" w:fill="auto"/>
          </w:tcPr>
          <w:p w:rsidR="00F60DB9" w:rsidRPr="00595D82" w:rsidRDefault="00841A42" w:rsidP="00F60DB9">
            <w:pPr>
              <w:rPr>
                <w:rFonts w:ascii="Calibri" w:hAnsi="Calibri" w:cs="Calibri"/>
                <w:sz w:val="22"/>
                <w:szCs w:val="22"/>
              </w:rPr>
            </w:pPr>
            <w:r>
              <w:rPr>
                <w:rFonts w:ascii="Calibri" w:hAnsi="Calibri" w:cs="Calibri"/>
                <w:sz w:val="22"/>
                <w:szCs w:val="22"/>
              </w:rPr>
              <w:t>I think this is important because the religion or ideology emphasizes how important the Israel land is to these people.</w:t>
            </w:r>
          </w:p>
        </w:tc>
      </w:tr>
      <w:tr w:rsidR="00F60DB9" w:rsidRPr="00595D82" w:rsidTr="00595D82">
        <w:tc>
          <w:tcPr>
            <w:tcW w:w="2988" w:type="dxa"/>
            <w:shd w:val="clear" w:color="auto" w:fill="auto"/>
          </w:tcPr>
          <w:p w:rsidR="00F60DB9" w:rsidRPr="00595D82" w:rsidRDefault="004A3ADA" w:rsidP="00F60DB9">
            <w:pPr>
              <w:rPr>
                <w:rFonts w:ascii="Calibri" w:hAnsi="Calibri" w:cs="Calibri"/>
                <w:b/>
                <w:sz w:val="22"/>
                <w:szCs w:val="22"/>
              </w:rPr>
            </w:pPr>
            <w:r w:rsidRPr="00595D82">
              <w:rPr>
                <w:rFonts w:ascii="Calibri" w:hAnsi="Calibri" w:cs="Calibri"/>
                <w:b/>
                <w:sz w:val="22"/>
                <w:szCs w:val="22"/>
              </w:rPr>
              <w:t>Palestine</w:t>
            </w:r>
          </w:p>
          <w:p w:rsidR="00F60DB9" w:rsidRPr="00595D82" w:rsidRDefault="00F60DB9" w:rsidP="00F60DB9">
            <w:pPr>
              <w:rPr>
                <w:rFonts w:ascii="Calibri" w:hAnsi="Calibri" w:cs="Calibri"/>
                <w:sz w:val="22"/>
                <w:szCs w:val="22"/>
              </w:rPr>
            </w:pPr>
          </w:p>
        </w:tc>
        <w:tc>
          <w:tcPr>
            <w:tcW w:w="4950" w:type="dxa"/>
            <w:shd w:val="clear" w:color="auto" w:fill="auto"/>
          </w:tcPr>
          <w:p w:rsidR="00F60DB9" w:rsidRPr="00595D82" w:rsidRDefault="003B3CF9" w:rsidP="003B3CF9">
            <w:pPr>
              <w:rPr>
                <w:rFonts w:ascii="Calibri" w:hAnsi="Calibri" w:cs="Calibri"/>
                <w:sz w:val="22"/>
                <w:szCs w:val="22"/>
              </w:rPr>
            </w:pPr>
            <w:r>
              <w:rPr>
                <w:rFonts w:ascii="Calibri" w:hAnsi="Calibri" w:cs="Calibri"/>
                <w:sz w:val="22"/>
                <w:szCs w:val="22"/>
              </w:rPr>
              <w:t xml:space="preserve">The region in the Middle East between the Mediterranean and the Jordan River. </w:t>
            </w:r>
          </w:p>
        </w:tc>
        <w:tc>
          <w:tcPr>
            <w:tcW w:w="5814" w:type="dxa"/>
            <w:shd w:val="clear" w:color="auto" w:fill="auto"/>
          </w:tcPr>
          <w:p w:rsidR="00F60DB9" w:rsidRPr="00595D82" w:rsidRDefault="00841A42" w:rsidP="00F60DB9">
            <w:pPr>
              <w:rPr>
                <w:rFonts w:ascii="Calibri" w:hAnsi="Calibri" w:cs="Calibri"/>
                <w:sz w:val="22"/>
                <w:szCs w:val="22"/>
              </w:rPr>
            </w:pPr>
            <w:r>
              <w:rPr>
                <w:rFonts w:ascii="Calibri" w:hAnsi="Calibri" w:cs="Calibri"/>
                <w:sz w:val="22"/>
                <w:szCs w:val="22"/>
              </w:rPr>
              <w:t>This is important because Palestine no longer exists due to Israeli settlers.</w:t>
            </w:r>
          </w:p>
        </w:tc>
      </w:tr>
      <w:tr w:rsidR="00F60DB9" w:rsidRPr="00595D82" w:rsidTr="00595D82">
        <w:tc>
          <w:tcPr>
            <w:tcW w:w="2988" w:type="dxa"/>
            <w:shd w:val="clear" w:color="auto" w:fill="auto"/>
          </w:tcPr>
          <w:p w:rsidR="00F60DB9" w:rsidRPr="00595D82" w:rsidRDefault="004A3ADA" w:rsidP="00F60DB9">
            <w:pPr>
              <w:rPr>
                <w:rFonts w:ascii="Calibri" w:hAnsi="Calibri" w:cs="Calibri"/>
                <w:b/>
                <w:sz w:val="22"/>
                <w:szCs w:val="22"/>
              </w:rPr>
            </w:pPr>
            <w:r w:rsidRPr="00595D82">
              <w:rPr>
                <w:rFonts w:ascii="Calibri" w:hAnsi="Calibri" w:cs="Calibri"/>
                <w:b/>
                <w:sz w:val="22"/>
                <w:szCs w:val="22"/>
              </w:rPr>
              <w:t>Mandate for Palestine</w:t>
            </w:r>
          </w:p>
          <w:p w:rsidR="00F60DB9" w:rsidRPr="00595D82" w:rsidRDefault="00F60DB9" w:rsidP="00F60DB9">
            <w:pPr>
              <w:rPr>
                <w:rFonts w:ascii="Calibri" w:hAnsi="Calibri" w:cs="Calibri"/>
                <w:sz w:val="22"/>
                <w:szCs w:val="22"/>
              </w:rPr>
            </w:pPr>
          </w:p>
          <w:p w:rsidR="00F60DB9" w:rsidRPr="00595D82" w:rsidRDefault="00F60DB9" w:rsidP="00F60DB9">
            <w:pPr>
              <w:rPr>
                <w:rFonts w:ascii="Calibri" w:hAnsi="Calibri" w:cs="Calibri"/>
                <w:sz w:val="22"/>
                <w:szCs w:val="22"/>
              </w:rPr>
            </w:pPr>
          </w:p>
        </w:tc>
        <w:tc>
          <w:tcPr>
            <w:tcW w:w="4950" w:type="dxa"/>
            <w:shd w:val="clear" w:color="auto" w:fill="auto"/>
          </w:tcPr>
          <w:p w:rsidR="00F60DB9" w:rsidRPr="00595D82" w:rsidRDefault="003B3CF9" w:rsidP="003B3CF9">
            <w:pPr>
              <w:rPr>
                <w:rFonts w:ascii="Calibri" w:hAnsi="Calibri" w:cs="Calibri"/>
                <w:sz w:val="22"/>
                <w:szCs w:val="22"/>
              </w:rPr>
            </w:pPr>
            <w:r>
              <w:rPr>
                <w:rFonts w:ascii="Calibri" w:hAnsi="Calibri" w:cs="Calibri"/>
                <w:sz w:val="22"/>
                <w:szCs w:val="22"/>
              </w:rPr>
              <w:t xml:space="preserve">A commission to ask for control of the area of Palestine to be under British control after the Ottoman Empire had fallen apart. </w:t>
            </w:r>
          </w:p>
        </w:tc>
        <w:tc>
          <w:tcPr>
            <w:tcW w:w="5814" w:type="dxa"/>
            <w:shd w:val="clear" w:color="auto" w:fill="auto"/>
          </w:tcPr>
          <w:p w:rsidR="00F60DB9" w:rsidRPr="00595D82" w:rsidRDefault="00841A42" w:rsidP="00F60DB9">
            <w:pPr>
              <w:rPr>
                <w:rFonts w:ascii="Calibri" w:hAnsi="Calibri" w:cs="Calibri"/>
                <w:sz w:val="22"/>
                <w:szCs w:val="22"/>
              </w:rPr>
            </w:pPr>
            <w:r>
              <w:rPr>
                <w:rFonts w:ascii="Calibri" w:hAnsi="Calibri" w:cs="Calibri"/>
                <w:sz w:val="22"/>
                <w:szCs w:val="22"/>
              </w:rPr>
              <w:t>I disagree with this because Palestine shouldn’t have to be under the control of no country if it is to be a holy land.</w:t>
            </w:r>
          </w:p>
        </w:tc>
      </w:tr>
      <w:tr w:rsidR="003B3CF9" w:rsidRPr="00595D82" w:rsidTr="00595D82">
        <w:tc>
          <w:tcPr>
            <w:tcW w:w="2988" w:type="dxa"/>
            <w:shd w:val="clear" w:color="auto" w:fill="auto"/>
          </w:tcPr>
          <w:p w:rsidR="003B3CF9" w:rsidRPr="00595D82" w:rsidRDefault="003B3CF9" w:rsidP="003B3CF9">
            <w:pPr>
              <w:rPr>
                <w:rFonts w:ascii="Calibri" w:hAnsi="Calibri" w:cs="Calibri"/>
                <w:b/>
                <w:sz w:val="22"/>
                <w:szCs w:val="22"/>
              </w:rPr>
            </w:pPr>
            <w:r w:rsidRPr="00595D82">
              <w:rPr>
                <w:rFonts w:ascii="Calibri" w:hAnsi="Calibri" w:cs="Calibri"/>
                <w:b/>
                <w:sz w:val="22"/>
                <w:szCs w:val="22"/>
              </w:rPr>
              <w:t>1939 White Paper</w:t>
            </w:r>
          </w:p>
          <w:p w:rsidR="003B3CF9" w:rsidRPr="00595D82" w:rsidRDefault="003B3CF9" w:rsidP="003B3CF9">
            <w:pPr>
              <w:rPr>
                <w:rFonts w:ascii="Calibri" w:hAnsi="Calibri" w:cs="Calibri"/>
                <w:sz w:val="22"/>
                <w:szCs w:val="22"/>
              </w:rPr>
            </w:pPr>
          </w:p>
          <w:p w:rsidR="003B3CF9" w:rsidRPr="00595D82" w:rsidRDefault="003B3CF9" w:rsidP="003B3CF9">
            <w:pPr>
              <w:rPr>
                <w:rFonts w:ascii="Calibri" w:hAnsi="Calibri" w:cs="Calibri"/>
                <w:sz w:val="22"/>
                <w:szCs w:val="22"/>
              </w:rPr>
            </w:pPr>
          </w:p>
        </w:tc>
        <w:tc>
          <w:tcPr>
            <w:tcW w:w="4950" w:type="dxa"/>
            <w:shd w:val="clear" w:color="auto" w:fill="auto"/>
          </w:tcPr>
          <w:p w:rsidR="003B3CF9" w:rsidRPr="00595D82" w:rsidRDefault="003B3CF9" w:rsidP="003B3CF9">
            <w:pPr>
              <w:rPr>
                <w:rFonts w:ascii="Calibri" w:hAnsi="Calibri" w:cs="Calibri"/>
                <w:sz w:val="22"/>
                <w:szCs w:val="22"/>
              </w:rPr>
            </w:pPr>
            <w:r>
              <w:rPr>
                <w:rFonts w:ascii="Calibri" w:hAnsi="Calibri" w:cs="Calibri"/>
                <w:sz w:val="22"/>
                <w:szCs w:val="22"/>
              </w:rPr>
              <w:t>A compromise in Palestine to abandon separating Palestine apart and instead applied the idea of creating an independent Palestine governed by Jews and Arabs but ensures that Arabs would always be the majority.</w:t>
            </w:r>
          </w:p>
        </w:tc>
        <w:tc>
          <w:tcPr>
            <w:tcW w:w="5814" w:type="dxa"/>
            <w:shd w:val="clear" w:color="auto" w:fill="auto"/>
          </w:tcPr>
          <w:p w:rsidR="003B3CF9" w:rsidRPr="00595D82" w:rsidRDefault="00841A42" w:rsidP="003B3CF9">
            <w:pPr>
              <w:rPr>
                <w:rFonts w:ascii="Calibri" w:hAnsi="Calibri" w:cs="Calibri"/>
                <w:sz w:val="22"/>
                <w:szCs w:val="22"/>
              </w:rPr>
            </w:pPr>
            <w:r>
              <w:rPr>
                <w:rFonts w:ascii="Calibri" w:hAnsi="Calibri" w:cs="Calibri"/>
                <w:sz w:val="22"/>
                <w:szCs w:val="22"/>
              </w:rPr>
              <w:t>I think this is important because the White Paper didn’t hold truth when WWII came around. The Jews became the majority.</w:t>
            </w:r>
          </w:p>
        </w:tc>
      </w:tr>
      <w:tr w:rsidR="003B3CF9" w:rsidRPr="00595D82" w:rsidTr="00595D82">
        <w:tc>
          <w:tcPr>
            <w:tcW w:w="2988" w:type="dxa"/>
            <w:shd w:val="clear" w:color="auto" w:fill="auto"/>
          </w:tcPr>
          <w:p w:rsidR="003B3CF9" w:rsidRPr="00595D82" w:rsidRDefault="003B3CF9" w:rsidP="003B3CF9">
            <w:pPr>
              <w:rPr>
                <w:rFonts w:ascii="Calibri" w:hAnsi="Calibri" w:cs="Calibri"/>
                <w:b/>
                <w:sz w:val="22"/>
                <w:szCs w:val="22"/>
              </w:rPr>
            </w:pPr>
            <w:r w:rsidRPr="00595D82">
              <w:rPr>
                <w:rFonts w:ascii="Calibri" w:hAnsi="Calibri" w:cs="Calibri"/>
                <w:b/>
                <w:sz w:val="22"/>
                <w:szCs w:val="22"/>
              </w:rPr>
              <w:t>UN Partition plan of 1947</w:t>
            </w:r>
          </w:p>
          <w:p w:rsidR="003B3CF9" w:rsidRPr="00595D82" w:rsidRDefault="003B3CF9" w:rsidP="003B3CF9">
            <w:pPr>
              <w:rPr>
                <w:rFonts w:ascii="Calibri" w:hAnsi="Calibri" w:cs="Calibri"/>
                <w:b/>
                <w:i/>
                <w:sz w:val="22"/>
                <w:szCs w:val="22"/>
              </w:rPr>
            </w:pPr>
          </w:p>
          <w:p w:rsidR="003B3CF9" w:rsidRPr="00595D82" w:rsidRDefault="003B3CF9" w:rsidP="003B3CF9">
            <w:pPr>
              <w:rPr>
                <w:rFonts w:ascii="Calibri" w:hAnsi="Calibri" w:cs="Calibri"/>
                <w:b/>
                <w:i/>
                <w:sz w:val="22"/>
                <w:szCs w:val="22"/>
              </w:rPr>
            </w:pPr>
          </w:p>
        </w:tc>
        <w:tc>
          <w:tcPr>
            <w:tcW w:w="4950" w:type="dxa"/>
            <w:shd w:val="clear" w:color="auto" w:fill="auto"/>
          </w:tcPr>
          <w:p w:rsidR="003B3CF9" w:rsidRPr="00426685" w:rsidRDefault="003B3CF9" w:rsidP="003B3CF9">
            <w:pPr>
              <w:rPr>
                <w:rFonts w:ascii="Calibri" w:hAnsi="Calibri" w:cs="Calibri"/>
                <w:color w:val="FF0000"/>
                <w:sz w:val="22"/>
                <w:szCs w:val="22"/>
              </w:rPr>
            </w:pPr>
            <w:r>
              <w:rPr>
                <w:rFonts w:ascii="Calibri" w:hAnsi="Calibri" w:cs="Calibri"/>
                <w:sz w:val="22"/>
                <w:szCs w:val="22"/>
              </w:rPr>
              <w:t>Plan to remove the British Mandate and withdraw British forces from Palestine while also seeking to establish the state of Israel and Palestine and define their boundaries in Palestine and in Jerusalem.</w:t>
            </w:r>
            <w:r w:rsidR="00426685">
              <w:rPr>
                <w:rFonts w:ascii="Calibri" w:hAnsi="Calibri" w:cs="Calibri"/>
                <w:sz w:val="22"/>
                <w:szCs w:val="22"/>
              </w:rPr>
              <w:t xml:space="preserve">  </w:t>
            </w:r>
            <w:r w:rsidR="00426685">
              <w:rPr>
                <w:rFonts w:ascii="Calibri" w:hAnsi="Calibri" w:cs="Calibri"/>
                <w:color w:val="FF0000"/>
                <w:sz w:val="22"/>
                <w:szCs w:val="22"/>
              </w:rPr>
              <w:t xml:space="preserve">Jews </w:t>
            </w:r>
            <w:r w:rsidR="00426685">
              <w:rPr>
                <w:rFonts w:ascii="Calibri" w:hAnsi="Calibri" w:cs="Calibri"/>
                <w:color w:val="FF0000"/>
                <w:sz w:val="22"/>
                <w:szCs w:val="22"/>
              </w:rPr>
              <w:lastRenderedPageBreak/>
              <w:t>and Arabs have to live side by side.</w:t>
            </w:r>
          </w:p>
        </w:tc>
        <w:tc>
          <w:tcPr>
            <w:tcW w:w="5814" w:type="dxa"/>
            <w:shd w:val="clear" w:color="auto" w:fill="auto"/>
          </w:tcPr>
          <w:p w:rsidR="003B3CF9" w:rsidRPr="00426685" w:rsidRDefault="00841A42" w:rsidP="003B3CF9">
            <w:pPr>
              <w:rPr>
                <w:rFonts w:ascii="Calibri" w:hAnsi="Calibri" w:cs="Calibri"/>
                <w:color w:val="FF0000"/>
                <w:sz w:val="22"/>
                <w:szCs w:val="22"/>
              </w:rPr>
            </w:pPr>
            <w:r>
              <w:rPr>
                <w:rFonts w:ascii="Calibri" w:hAnsi="Calibri" w:cs="Calibri"/>
                <w:sz w:val="22"/>
                <w:szCs w:val="22"/>
              </w:rPr>
              <w:lastRenderedPageBreak/>
              <w:t>This reminds me of the division between North and South Korea. Only one side prospers while the other side is falling apart. Palestine fell apart.</w:t>
            </w:r>
            <w:r w:rsidR="00426685">
              <w:rPr>
                <w:rFonts w:ascii="Calibri" w:hAnsi="Calibri" w:cs="Calibri"/>
                <w:sz w:val="22"/>
                <w:szCs w:val="22"/>
              </w:rPr>
              <w:t xml:space="preserve"> </w:t>
            </w:r>
          </w:p>
        </w:tc>
      </w:tr>
      <w:tr w:rsidR="003B3CF9" w:rsidRPr="00595D82" w:rsidTr="00595D82">
        <w:tc>
          <w:tcPr>
            <w:tcW w:w="2988" w:type="dxa"/>
            <w:shd w:val="clear" w:color="auto" w:fill="auto"/>
          </w:tcPr>
          <w:p w:rsidR="003B3CF9" w:rsidRPr="00595D82" w:rsidRDefault="003B3CF9" w:rsidP="003B3CF9">
            <w:pPr>
              <w:rPr>
                <w:rFonts w:ascii="Calibri" w:hAnsi="Calibri" w:cs="Calibri"/>
                <w:b/>
              </w:rPr>
            </w:pPr>
            <w:r w:rsidRPr="00595D82">
              <w:rPr>
                <w:rFonts w:ascii="Calibri" w:hAnsi="Calibri" w:cs="Calibri"/>
                <w:b/>
              </w:rPr>
              <w:lastRenderedPageBreak/>
              <w:t>Six Day War</w:t>
            </w:r>
          </w:p>
          <w:p w:rsidR="003B3CF9" w:rsidRPr="00595D82" w:rsidRDefault="003B3CF9" w:rsidP="003B3CF9">
            <w:pPr>
              <w:jc w:val="right"/>
              <w:rPr>
                <w:rFonts w:ascii="Calibri" w:hAnsi="Calibri" w:cs="Calibri"/>
                <w:b/>
              </w:rPr>
            </w:pPr>
          </w:p>
          <w:p w:rsidR="003B3CF9" w:rsidRPr="00595D82" w:rsidRDefault="003B3CF9" w:rsidP="003B3CF9">
            <w:pPr>
              <w:jc w:val="right"/>
              <w:rPr>
                <w:rFonts w:ascii="Calibri" w:hAnsi="Calibri" w:cs="Calibri"/>
                <w:b/>
              </w:rPr>
            </w:pPr>
          </w:p>
        </w:tc>
        <w:tc>
          <w:tcPr>
            <w:tcW w:w="4950" w:type="dxa"/>
            <w:shd w:val="clear" w:color="auto" w:fill="auto"/>
          </w:tcPr>
          <w:p w:rsidR="003B3CF9" w:rsidRPr="00595D82" w:rsidRDefault="003B3CF9" w:rsidP="00426685">
            <w:pPr>
              <w:rPr>
                <w:rFonts w:ascii="Verdana" w:hAnsi="Verdana"/>
                <w:b/>
              </w:rPr>
            </w:pPr>
            <w:r w:rsidRPr="00DF5482">
              <w:rPr>
                <w:rFonts w:ascii="Calibri" w:hAnsi="Calibri"/>
                <w:sz w:val="22"/>
                <w:szCs w:val="22"/>
              </w:rPr>
              <w:t xml:space="preserve">War between Israel vs. Egypt, Syria, and Jordan.  Started by Israel </w:t>
            </w:r>
            <w:r w:rsidR="00426685">
              <w:rPr>
                <w:rFonts w:ascii="Calibri" w:hAnsi="Calibri"/>
                <w:sz w:val="22"/>
                <w:szCs w:val="22"/>
              </w:rPr>
              <w:t>i</w:t>
            </w:r>
            <w:r w:rsidRPr="00DF5482">
              <w:rPr>
                <w:rFonts w:ascii="Calibri" w:hAnsi="Calibri"/>
                <w:sz w:val="22"/>
                <w:szCs w:val="22"/>
              </w:rPr>
              <w:t xml:space="preserve">n response to Egyptian troops near Israel border.  </w:t>
            </w:r>
            <w:r w:rsidR="00426685" w:rsidRPr="00426685">
              <w:rPr>
                <w:rFonts w:ascii="Calibri" w:hAnsi="Calibri"/>
                <w:color w:val="FF0000"/>
                <w:sz w:val="22"/>
                <w:szCs w:val="22"/>
              </w:rPr>
              <w:t>Israel struck first.</w:t>
            </w:r>
            <w:r w:rsidR="00426685">
              <w:rPr>
                <w:rFonts w:ascii="Calibri" w:hAnsi="Calibri"/>
                <w:color w:val="FF0000"/>
                <w:sz w:val="22"/>
                <w:szCs w:val="22"/>
              </w:rPr>
              <w:t xml:space="preserve"> It took them six days to defeat </w:t>
            </w:r>
            <w:proofErr w:type="spellStart"/>
            <w:r w:rsidR="00426685">
              <w:rPr>
                <w:rFonts w:ascii="Calibri" w:hAnsi="Calibri"/>
                <w:color w:val="FF0000"/>
                <w:sz w:val="22"/>
                <w:szCs w:val="22"/>
              </w:rPr>
              <w:t>arab</w:t>
            </w:r>
            <w:proofErr w:type="spellEnd"/>
            <w:r w:rsidR="00426685">
              <w:rPr>
                <w:rFonts w:ascii="Calibri" w:hAnsi="Calibri"/>
                <w:color w:val="FF0000"/>
                <w:sz w:val="22"/>
                <w:szCs w:val="22"/>
              </w:rPr>
              <w:t xml:space="preserve"> nations.</w:t>
            </w:r>
          </w:p>
        </w:tc>
        <w:tc>
          <w:tcPr>
            <w:tcW w:w="5814" w:type="dxa"/>
            <w:shd w:val="clear" w:color="auto" w:fill="auto"/>
          </w:tcPr>
          <w:p w:rsidR="003B3CF9" w:rsidRPr="00841A42" w:rsidRDefault="00841A42" w:rsidP="003B3CF9">
            <w:pPr>
              <w:rPr>
                <w:rFonts w:ascii="Verdana" w:hAnsi="Verdana"/>
              </w:rPr>
            </w:pPr>
            <w:r w:rsidRPr="00841A42">
              <w:rPr>
                <w:rFonts w:ascii="Verdana" w:hAnsi="Verdana"/>
                <w:sz w:val="20"/>
              </w:rPr>
              <w:t>I think this is important because it happens to be one of the short</w:t>
            </w:r>
            <w:r w:rsidR="00426685">
              <w:rPr>
                <w:rFonts w:ascii="Verdana" w:hAnsi="Verdana"/>
                <w:sz w:val="20"/>
              </w:rPr>
              <w:t xml:space="preserve">est wars in the history of wars </w:t>
            </w:r>
            <w:r w:rsidR="00426685" w:rsidRPr="00426685">
              <w:rPr>
                <w:rFonts w:ascii="Verdana" w:hAnsi="Verdana"/>
                <w:color w:val="FF0000"/>
                <w:sz w:val="20"/>
              </w:rPr>
              <w:t>and it lead to a land grab</w:t>
            </w:r>
            <w:r w:rsidR="00426685">
              <w:rPr>
                <w:rFonts w:ascii="Verdana" w:hAnsi="Verdana"/>
                <w:color w:val="FF0000"/>
                <w:sz w:val="20"/>
              </w:rPr>
              <w:t>.</w:t>
            </w:r>
          </w:p>
        </w:tc>
      </w:tr>
      <w:tr w:rsidR="003B3CF9" w:rsidRPr="00595D82" w:rsidTr="00595D82">
        <w:tc>
          <w:tcPr>
            <w:tcW w:w="2988" w:type="dxa"/>
            <w:shd w:val="clear" w:color="auto" w:fill="auto"/>
          </w:tcPr>
          <w:p w:rsidR="003B3CF9" w:rsidRPr="00595D82" w:rsidRDefault="003B3CF9" w:rsidP="003B3CF9">
            <w:pPr>
              <w:rPr>
                <w:rFonts w:ascii="Calibri" w:hAnsi="Calibri" w:cs="Calibri"/>
                <w:b/>
              </w:rPr>
            </w:pPr>
            <w:r w:rsidRPr="00595D82">
              <w:rPr>
                <w:rFonts w:ascii="Calibri" w:hAnsi="Calibri" w:cs="Calibri"/>
                <w:b/>
              </w:rPr>
              <w:t>UN Security Council Resolution 242</w:t>
            </w:r>
          </w:p>
          <w:p w:rsidR="003B3CF9" w:rsidRPr="00595D82" w:rsidRDefault="003B3CF9" w:rsidP="003B3CF9">
            <w:pPr>
              <w:rPr>
                <w:rFonts w:ascii="Calibri" w:hAnsi="Calibri" w:cs="Calibri"/>
                <w:b/>
              </w:rPr>
            </w:pPr>
          </w:p>
        </w:tc>
        <w:tc>
          <w:tcPr>
            <w:tcW w:w="4950" w:type="dxa"/>
            <w:shd w:val="clear" w:color="auto" w:fill="auto"/>
          </w:tcPr>
          <w:p w:rsidR="003B3CF9" w:rsidRPr="00595D82" w:rsidRDefault="003B3CF9" w:rsidP="003B3CF9">
            <w:pPr>
              <w:rPr>
                <w:rFonts w:ascii="Verdana" w:hAnsi="Verdana"/>
                <w:b/>
              </w:rPr>
            </w:pPr>
            <w:r w:rsidRPr="00DF5482">
              <w:rPr>
                <w:rFonts w:ascii="Calibri" w:hAnsi="Calibri"/>
                <w:sz w:val="22"/>
                <w:szCs w:val="22"/>
              </w:rPr>
              <w:t>Resolution that was affirmed by all that the Middle East should seek a solution of peace and not war. It asked for the withdrawal of Israel forces from occupied territory and to have all the States in the area to retract all claims and recognize each other’s sovereignty and independence.</w:t>
            </w:r>
          </w:p>
        </w:tc>
        <w:tc>
          <w:tcPr>
            <w:tcW w:w="5814" w:type="dxa"/>
            <w:shd w:val="clear" w:color="auto" w:fill="auto"/>
          </w:tcPr>
          <w:p w:rsidR="003B3CF9" w:rsidRPr="00841A42" w:rsidRDefault="00841A42" w:rsidP="003B3CF9">
            <w:pPr>
              <w:rPr>
                <w:rFonts w:ascii="Verdana" w:hAnsi="Verdana"/>
                <w:sz w:val="20"/>
              </w:rPr>
            </w:pPr>
            <w:r w:rsidRPr="00841A42">
              <w:rPr>
                <w:rFonts w:ascii="Verdana" w:hAnsi="Verdana"/>
                <w:sz w:val="20"/>
              </w:rPr>
              <w:t>I think this is important because this resolution wasn’t that effective considering Palestine/Israel’s state as of now.</w:t>
            </w:r>
          </w:p>
        </w:tc>
      </w:tr>
      <w:tr w:rsidR="003B3CF9" w:rsidRPr="00595D82" w:rsidTr="00595D82">
        <w:tc>
          <w:tcPr>
            <w:tcW w:w="2988" w:type="dxa"/>
            <w:shd w:val="clear" w:color="auto" w:fill="auto"/>
          </w:tcPr>
          <w:p w:rsidR="003B3CF9" w:rsidRPr="00595D82" w:rsidRDefault="003B3CF9" w:rsidP="003B3CF9">
            <w:pPr>
              <w:rPr>
                <w:rFonts w:ascii="Calibri" w:hAnsi="Calibri" w:cs="Calibri"/>
                <w:b/>
              </w:rPr>
            </w:pPr>
            <w:r w:rsidRPr="00595D82">
              <w:rPr>
                <w:rFonts w:ascii="Calibri" w:hAnsi="Calibri" w:cs="Calibri"/>
                <w:b/>
              </w:rPr>
              <w:t>PLO</w:t>
            </w:r>
          </w:p>
          <w:p w:rsidR="003B3CF9" w:rsidRPr="00595D82" w:rsidRDefault="003B3CF9" w:rsidP="003B3CF9">
            <w:pPr>
              <w:rPr>
                <w:rFonts w:ascii="Calibri" w:hAnsi="Calibri" w:cs="Calibri"/>
                <w:b/>
              </w:rPr>
            </w:pPr>
          </w:p>
        </w:tc>
        <w:tc>
          <w:tcPr>
            <w:tcW w:w="4950" w:type="dxa"/>
            <w:shd w:val="clear" w:color="auto" w:fill="auto"/>
          </w:tcPr>
          <w:p w:rsidR="003B3CF9" w:rsidRPr="00595D82" w:rsidRDefault="003B3CF9" w:rsidP="003B3CF9">
            <w:pPr>
              <w:rPr>
                <w:rFonts w:ascii="Verdana" w:hAnsi="Verdana"/>
                <w:b/>
              </w:rPr>
            </w:pPr>
            <w:r>
              <w:rPr>
                <w:rFonts w:ascii="Calibri" w:hAnsi="Calibri"/>
                <w:sz w:val="22"/>
                <w:szCs w:val="22"/>
              </w:rPr>
              <w:t>Organization tasked with creating an independent State of Palestine. Was seen as a terrorist organization by Israel and US but changed alter with Israel recognizing PLO as representatives of Palestinians and PLO recognizing Israel existence.</w:t>
            </w:r>
          </w:p>
        </w:tc>
        <w:tc>
          <w:tcPr>
            <w:tcW w:w="5814" w:type="dxa"/>
            <w:shd w:val="clear" w:color="auto" w:fill="auto"/>
          </w:tcPr>
          <w:p w:rsidR="003B3CF9" w:rsidRPr="00841A42" w:rsidRDefault="00841A42" w:rsidP="003B3CF9">
            <w:pPr>
              <w:rPr>
                <w:rFonts w:ascii="Verdana" w:hAnsi="Verdana"/>
                <w:sz w:val="20"/>
              </w:rPr>
            </w:pPr>
            <w:r>
              <w:rPr>
                <w:rFonts w:ascii="Verdana" w:hAnsi="Verdana"/>
                <w:sz w:val="20"/>
              </w:rPr>
              <w:t>This is important because it seems as though the U.S. is choosing sides between Israel and Palestine. They should be diffusing the problem.</w:t>
            </w:r>
          </w:p>
        </w:tc>
      </w:tr>
      <w:tr w:rsidR="003B3CF9" w:rsidRPr="00595D82" w:rsidTr="00595D82">
        <w:tc>
          <w:tcPr>
            <w:tcW w:w="2988" w:type="dxa"/>
            <w:shd w:val="clear" w:color="auto" w:fill="auto"/>
          </w:tcPr>
          <w:p w:rsidR="003B3CF9" w:rsidRPr="00595D82" w:rsidRDefault="003B3CF9" w:rsidP="003B3CF9">
            <w:pPr>
              <w:rPr>
                <w:rFonts w:ascii="Calibri" w:hAnsi="Calibri" w:cs="Calibri"/>
                <w:b/>
              </w:rPr>
            </w:pPr>
            <w:r w:rsidRPr="00595D82">
              <w:rPr>
                <w:rFonts w:ascii="Calibri" w:hAnsi="Calibri" w:cs="Calibri"/>
                <w:b/>
              </w:rPr>
              <w:t>Hamas</w:t>
            </w:r>
          </w:p>
        </w:tc>
        <w:tc>
          <w:tcPr>
            <w:tcW w:w="4950" w:type="dxa"/>
            <w:shd w:val="clear" w:color="auto" w:fill="auto"/>
          </w:tcPr>
          <w:p w:rsidR="003B3CF9" w:rsidRPr="00595D82" w:rsidRDefault="003B3CF9" w:rsidP="003B3CF9">
            <w:pPr>
              <w:rPr>
                <w:rFonts w:ascii="Verdana" w:hAnsi="Verdana"/>
                <w:b/>
              </w:rPr>
            </w:pPr>
            <w:r w:rsidRPr="00DF5482">
              <w:rPr>
                <w:rFonts w:ascii="Calibri" w:hAnsi="Calibri"/>
                <w:sz w:val="22"/>
                <w:szCs w:val="22"/>
              </w:rPr>
              <w:t xml:space="preserve">Islamic organization based in the Palestinian territories.  </w:t>
            </w:r>
          </w:p>
        </w:tc>
        <w:tc>
          <w:tcPr>
            <w:tcW w:w="5814" w:type="dxa"/>
            <w:shd w:val="clear" w:color="auto" w:fill="auto"/>
          </w:tcPr>
          <w:p w:rsidR="003B3CF9" w:rsidRPr="00841A42" w:rsidRDefault="00880983" w:rsidP="003B3CF9">
            <w:pPr>
              <w:rPr>
                <w:rFonts w:ascii="Verdana" w:hAnsi="Verdana"/>
                <w:sz w:val="20"/>
              </w:rPr>
            </w:pPr>
            <w:r>
              <w:rPr>
                <w:rFonts w:ascii="Verdana" w:hAnsi="Verdana"/>
                <w:sz w:val="20"/>
              </w:rPr>
              <w:t>I think this is important because it remains one of the few organizations trying to liberate Palestine from Israel.</w:t>
            </w:r>
          </w:p>
        </w:tc>
      </w:tr>
      <w:tr w:rsidR="003B3CF9" w:rsidRPr="00595D82" w:rsidTr="00595D82">
        <w:tc>
          <w:tcPr>
            <w:tcW w:w="2988" w:type="dxa"/>
            <w:shd w:val="clear" w:color="auto" w:fill="auto"/>
          </w:tcPr>
          <w:p w:rsidR="003B3CF9" w:rsidRPr="00595D82" w:rsidRDefault="003B3CF9" w:rsidP="003B3CF9">
            <w:pPr>
              <w:rPr>
                <w:rFonts w:ascii="Calibri" w:hAnsi="Calibri" w:cs="Calibri"/>
                <w:b/>
              </w:rPr>
            </w:pPr>
            <w:proofErr w:type="spellStart"/>
            <w:r w:rsidRPr="00595D82">
              <w:rPr>
                <w:rFonts w:ascii="Calibri" w:hAnsi="Calibri" w:cs="Calibri"/>
                <w:b/>
              </w:rPr>
              <w:t>Haganah</w:t>
            </w:r>
            <w:proofErr w:type="spellEnd"/>
          </w:p>
          <w:p w:rsidR="003B3CF9" w:rsidRPr="00595D82" w:rsidRDefault="003B3CF9" w:rsidP="003B3CF9">
            <w:pPr>
              <w:rPr>
                <w:rFonts w:ascii="Calibri" w:hAnsi="Calibri" w:cs="Calibri"/>
                <w:b/>
              </w:rPr>
            </w:pPr>
          </w:p>
        </w:tc>
        <w:tc>
          <w:tcPr>
            <w:tcW w:w="4950" w:type="dxa"/>
            <w:shd w:val="clear" w:color="auto" w:fill="auto"/>
          </w:tcPr>
          <w:p w:rsidR="003B3CF9" w:rsidRPr="00595D82" w:rsidRDefault="003B3CF9" w:rsidP="003B3CF9">
            <w:pPr>
              <w:rPr>
                <w:rFonts w:ascii="Verdana" w:hAnsi="Verdana"/>
                <w:b/>
              </w:rPr>
            </w:pPr>
            <w:r w:rsidRPr="00DF5482">
              <w:rPr>
                <w:rFonts w:ascii="Calibri" w:hAnsi="Calibri"/>
                <w:sz w:val="22"/>
                <w:szCs w:val="22"/>
              </w:rPr>
              <w:t>Jewish paramilitary organization from the days of the British Mandate. Became the Israel Defense Forces when Israel was created.</w:t>
            </w:r>
          </w:p>
        </w:tc>
        <w:tc>
          <w:tcPr>
            <w:tcW w:w="5814" w:type="dxa"/>
            <w:shd w:val="clear" w:color="auto" w:fill="auto"/>
          </w:tcPr>
          <w:p w:rsidR="003B3CF9" w:rsidRPr="00841A42" w:rsidRDefault="008901FD" w:rsidP="003B3CF9">
            <w:pPr>
              <w:rPr>
                <w:rFonts w:ascii="Verdana" w:hAnsi="Verdana"/>
                <w:sz w:val="20"/>
              </w:rPr>
            </w:pPr>
            <w:r>
              <w:rPr>
                <w:rFonts w:ascii="Verdana" w:hAnsi="Verdana"/>
                <w:sz w:val="20"/>
              </w:rPr>
              <w:t>This is important because it remains as one of the few organizations still around from the time of the Ottoman Empire.</w:t>
            </w:r>
          </w:p>
        </w:tc>
      </w:tr>
      <w:tr w:rsidR="003B3CF9" w:rsidRPr="00595D82" w:rsidTr="00595D82">
        <w:tc>
          <w:tcPr>
            <w:tcW w:w="2988" w:type="dxa"/>
            <w:shd w:val="clear" w:color="auto" w:fill="auto"/>
          </w:tcPr>
          <w:p w:rsidR="003B3CF9" w:rsidRPr="00595D82" w:rsidRDefault="003B3CF9" w:rsidP="003B3CF9">
            <w:pPr>
              <w:rPr>
                <w:rFonts w:ascii="Calibri" w:hAnsi="Calibri" w:cs="Calibri"/>
                <w:b/>
              </w:rPr>
            </w:pPr>
            <w:proofErr w:type="spellStart"/>
            <w:r w:rsidRPr="00595D82">
              <w:rPr>
                <w:rFonts w:ascii="Calibri" w:hAnsi="Calibri" w:cs="Calibri"/>
                <w:b/>
              </w:rPr>
              <w:t>Irgun</w:t>
            </w:r>
            <w:proofErr w:type="spellEnd"/>
          </w:p>
          <w:p w:rsidR="003B3CF9" w:rsidRPr="00595D82" w:rsidRDefault="003B3CF9" w:rsidP="003B3CF9">
            <w:pPr>
              <w:rPr>
                <w:rFonts w:ascii="Calibri" w:hAnsi="Calibri" w:cs="Calibri"/>
                <w:b/>
              </w:rPr>
            </w:pPr>
          </w:p>
        </w:tc>
        <w:tc>
          <w:tcPr>
            <w:tcW w:w="4950" w:type="dxa"/>
            <w:shd w:val="clear" w:color="auto" w:fill="auto"/>
          </w:tcPr>
          <w:p w:rsidR="003B3CF9" w:rsidRPr="00595D82" w:rsidRDefault="003B3CF9" w:rsidP="003B3CF9">
            <w:pPr>
              <w:rPr>
                <w:rFonts w:ascii="Verdana" w:hAnsi="Verdana"/>
                <w:b/>
              </w:rPr>
            </w:pPr>
            <w:r w:rsidRPr="00DF5482">
              <w:rPr>
                <w:rFonts w:ascii="Calibri" w:hAnsi="Calibri"/>
                <w:sz w:val="22"/>
                <w:szCs w:val="22"/>
              </w:rPr>
              <w:t xml:space="preserve">Offshoot branch of paramilitary group from the </w:t>
            </w:r>
            <w:proofErr w:type="spellStart"/>
            <w:r w:rsidRPr="00DF5482">
              <w:rPr>
                <w:rFonts w:ascii="Calibri" w:hAnsi="Calibri"/>
                <w:sz w:val="22"/>
                <w:szCs w:val="22"/>
              </w:rPr>
              <w:t>Haganah</w:t>
            </w:r>
            <w:proofErr w:type="spellEnd"/>
            <w:r w:rsidRPr="00DF5482">
              <w:rPr>
                <w:rFonts w:ascii="Calibri" w:hAnsi="Calibri"/>
                <w:sz w:val="22"/>
                <w:szCs w:val="22"/>
              </w:rPr>
              <w:t xml:space="preserve">. Was considered to be the “second defense” force after the </w:t>
            </w:r>
            <w:proofErr w:type="spellStart"/>
            <w:r w:rsidRPr="00DF5482">
              <w:rPr>
                <w:rFonts w:ascii="Calibri" w:hAnsi="Calibri"/>
                <w:sz w:val="22"/>
                <w:szCs w:val="22"/>
              </w:rPr>
              <w:t>Haganah</w:t>
            </w:r>
            <w:proofErr w:type="spellEnd"/>
            <w:r w:rsidRPr="00DF5482">
              <w:rPr>
                <w:rFonts w:ascii="Calibri" w:hAnsi="Calibri"/>
                <w:sz w:val="22"/>
                <w:szCs w:val="22"/>
              </w:rPr>
              <w:t xml:space="preserve"> when it broke up.</w:t>
            </w:r>
          </w:p>
        </w:tc>
        <w:tc>
          <w:tcPr>
            <w:tcW w:w="5814" w:type="dxa"/>
            <w:shd w:val="clear" w:color="auto" w:fill="auto"/>
          </w:tcPr>
          <w:p w:rsidR="003B3CF9" w:rsidRDefault="00880983" w:rsidP="003B3CF9">
            <w:pPr>
              <w:rPr>
                <w:rFonts w:ascii="Verdana" w:hAnsi="Verdana"/>
                <w:sz w:val="20"/>
              </w:rPr>
            </w:pPr>
            <w:r>
              <w:rPr>
                <w:rFonts w:ascii="Verdana" w:hAnsi="Verdana"/>
                <w:sz w:val="20"/>
              </w:rPr>
              <w:t>This is important because it goes to show that Israel depends on its defensive forces considering it has two.</w:t>
            </w:r>
          </w:p>
          <w:p w:rsidR="00426685" w:rsidRPr="00426685" w:rsidRDefault="00426685" w:rsidP="003B3CF9">
            <w:pPr>
              <w:rPr>
                <w:rFonts w:ascii="Verdana" w:hAnsi="Verdana"/>
                <w:color w:val="FF0000"/>
                <w:sz w:val="20"/>
              </w:rPr>
            </w:pPr>
            <w:r>
              <w:rPr>
                <w:rFonts w:ascii="Verdana" w:hAnsi="Verdana"/>
                <w:color w:val="FF0000"/>
                <w:sz w:val="20"/>
              </w:rPr>
              <w:t>“If you want to get to stop Arabic reaction you have to deal with retaliation.”</w:t>
            </w:r>
          </w:p>
        </w:tc>
      </w:tr>
      <w:tr w:rsidR="003B3CF9" w:rsidRPr="00595D82" w:rsidTr="00595D82">
        <w:tc>
          <w:tcPr>
            <w:tcW w:w="2988" w:type="dxa"/>
            <w:shd w:val="clear" w:color="auto" w:fill="auto"/>
          </w:tcPr>
          <w:p w:rsidR="003B3CF9" w:rsidRPr="00595D82" w:rsidRDefault="003B3CF9" w:rsidP="003B3CF9">
            <w:pPr>
              <w:rPr>
                <w:rFonts w:ascii="Calibri" w:hAnsi="Calibri" w:cs="Calibri"/>
                <w:b/>
              </w:rPr>
            </w:pPr>
            <w:r w:rsidRPr="00595D82">
              <w:rPr>
                <w:rFonts w:ascii="Calibri" w:hAnsi="Calibri" w:cs="Calibri"/>
                <w:b/>
              </w:rPr>
              <w:t>Camp David Accords</w:t>
            </w:r>
          </w:p>
          <w:p w:rsidR="003B3CF9" w:rsidRPr="00595D82" w:rsidRDefault="003B3CF9" w:rsidP="003B3CF9">
            <w:pPr>
              <w:rPr>
                <w:rFonts w:ascii="Calibri" w:hAnsi="Calibri" w:cs="Calibri"/>
                <w:b/>
              </w:rPr>
            </w:pPr>
          </w:p>
        </w:tc>
        <w:tc>
          <w:tcPr>
            <w:tcW w:w="4950" w:type="dxa"/>
            <w:shd w:val="clear" w:color="auto" w:fill="auto"/>
          </w:tcPr>
          <w:p w:rsidR="003B3CF9" w:rsidRPr="00595D82" w:rsidRDefault="003B3CF9" w:rsidP="003B3CF9">
            <w:pPr>
              <w:rPr>
                <w:rFonts w:ascii="Verdana" w:hAnsi="Verdana"/>
                <w:b/>
              </w:rPr>
            </w:pPr>
            <w:r w:rsidRPr="00DF5482">
              <w:rPr>
                <w:rFonts w:ascii="Calibri" w:hAnsi="Calibri"/>
                <w:sz w:val="22"/>
                <w:szCs w:val="22"/>
              </w:rPr>
              <w:t>Secret negotiations between Israel and Egypt with the US playing a role in getting them together.</w:t>
            </w:r>
          </w:p>
        </w:tc>
        <w:tc>
          <w:tcPr>
            <w:tcW w:w="5814" w:type="dxa"/>
            <w:shd w:val="clear" w:color="auto" w:fill="auto"/>
          </w:tcPr>
          <w:p w:rsidR="003B3CF9" w:rsidRPr="00841A42" w:rsidRDefault="00880983" w:rsidP="003B3CF9">
            <w:pPr>
              <w:rPr>
                <w:rFonts w:ascii="Verdana" w:hAnsi="Verdana"/>
                <w:sz w:val="20"/>
              </w:rPr>
            </w:pPr>
            <w:r>
              <w:rPr>
                <w:rFonts w:ascii="Verdana" w:hAnsi="Verdana"/>
                <w:sz w:val="20"/>
              </w:rPr>
              <w:t>This is important because it shows the behind the scene pacts that go on between two or more countries.</w:t>
            </w:r>
          </w:p>
        </w:tc>
      </w:tr>
      <w:tr w:rsidR="003B3CF9" w:rsidRPr="00595D82" w:rsidTr="00595D82">
        <w:tc>
          <w:tcPr>
            <w:tcW w:w="2988" w:type="dxa"/>
            <w:shd w:val="clear" w:color="auto" w:fill="auto"/>
          </w:tcPr>
          <w:p w:rsidR="003B3CF9" w:rsidRPr="00595D82" w:rsidRDefault="003B3CF9" w:rsidP="003B3CF9">
            <w:pPr>
              <w:rPr>
                <w:rFonts w:ascii="Calibri" w:hAnsi="Calibri" w:cs="Calibri"/>
                <w:b/>
              </w:rPr>
            </w:pPr>
            <w:r w:rsidRPr="00595D82">
              <w:rPr>
                <w:rFonts w:ascii="Calibri" w:hAnsi="Calibri" w:cs="Calibri"/>
                <w:b/>
              </w:rPr>
              <w:t>Gaza Strip</w:t>
            </w:r>
          </w:p>
          <w:p w:rsidR="003B3CF9" w:rsidRPr="00595D82" w:rsidRDefault="003B3CF9" w:rsidP="003B3CF9">
            <w:pPr>
              <w:rPr>
                <w:rFonts w:ascii="Calibri" w:hAnsi="Calibri" w:cs="Calibri"/>
                <w:b/>
              </w:rPr>
            </w:pPr>
          </w:p>
        </w:tc>
        <w:tc>
          <w:tcPr>
            <w:tcW w:w="4950" w:type="dxa"/>
            <w:shd w:val="clear" w:color="auto" w:fill="auto"/>
          </w:tcPr>
          <w:p w:rsidR="003B3CF9" w:rsidRPr="00595D82" w:rsidRDefault="003B3CF9" w:rsidP="003B3CF9">
            <w:pPr>
              <w:rPr>
                <w:rFonts w:ascii="Verdana" w:hAnsi="Verdana"/>
                <w:b/>
              </w:rPr>
            </w:pPr>
            <w:r w:rsidRPr="00DF5482">
              <w:rPr>
                <w:rFonts w:ascii="Calibri" w:hAnsi="Calibri"/>
                <w:sz w:val="22"/>
                <w:szCs w:val="22"/>
              </w:rPr>
              <w:t>Region on the east coast of the Mediterranean bordering Egypt and Israel.</w:t>
            </w:r>
            <w:r w:rsidR="008901FD">
              <w:rPr>
                <w:rFonts w:ascii="Calibri" w:hAnsi="Calibri"/>
                <w:sz w:val="22"/>
                <w:szCs w:val="22"/>
              </w:rPr>
              <w:t xml:space="preserve"> It is</w:t>
            </w:r>
            <w:r w:rsidR="008901FD" w:rsidRPr="00DF5482">
              <w:rPr>
                <w:rFonts w:ascii="Calibri" w:hAnsi="Calibri"/>
                <w:sz w:val="22"/>
                <w:szCs w:val="22"/>
              </w:rPr>
              <w:t xml:space="preserve"> currently governed by Hamas</w:t>
            </w:r>
            <w:r w:rsidR="008901FD">
              <w:rPr>
                <w:rFonts w:ascii="Calibri" w:hAnsi="Calibri"/>
                <w:sz w:val="22"/>
                <w:szCs w:val="22"/>
              </w:rPr>
              <w:t xml:space="preserve"> and</w:t>
            </w:r>
            <w:r w:rsidR="008901FD" w:rsidRPr="00DF5482">
              <w:rPr>
                <w:rFonts w:ascii="Calibri" w:hAnsi="Calibri"/>
                <w:sz w:val="22"/>
                <w:szCs w:val="22"/>
              </w:rPr>
              <w:t xml:space="preserve"> claims to be the representative of the Palestinian people.</w:t>
            </w:r>
          </w:p>
        </w:tc>
        <w:tc>
          <w:tcPr>
            <w:tcW w:w="5814" w:type="dxa"/>
            <w:shd w:val="clear" w:color="auto" w:fill="auto"/>
          </w:tcPr>
          <w:p w:rsidR="003B3CF9" w:rsidRPr="00841A42" w:rsidRDefault="008901FD" w:rsidP="003B3CF9">
            <w:pPr>
              <w:rPr>
                <w:rFonts w:ascii="Verdana" w:hAnsi="Verdana"/>
                <w:sz w:val="20"/>
              </w:rPr>
            </w:pPr>
            <w:r>
              <w:rPr>
                <w:rFonts w:ascii="Verdana" w:hAnsi="Verdana"/>
                <w:sz w:val="20"/>
              </w:rPr>
              <w:t>This is important because the people of Palestine need all the help they could get to receive justice from the Israel nation.</w:t>
            </w:r>
          </w:p>
        </w:tc>
      </w:tr>
      <w:tr w:rsidR="003B3CF9" w:rsidRPr="00595D82" w:rsidTr="00595D82">
        <w:tc>
          <w:tcPr>
            <w:tcW w:w="2988" w:type="dxa"/>
            <w:shd w:val="clear" w:color="auto" w:fill="auto"/>
          </w:tcPr>
          <w:p w:rsidR="003B3CF9" w:rsidRPr="00595D82" w:rsidRDefault="003B3CF9" w:rsidP="003B3CF9">
            <w:pPr>
              <w:rPr>
                <w:rFonts w:ascii="Calibri" w:hAnsi="Calibri" w:cs="Calibri"/>
                <w:b/>
              </w:rPr>
            </w:pPr>
            <w:r w:rsidRPr="00595D82">
              <w:rPr>
                <w:rFonts w:ascii="Calibri" w:hAnsi="Calibri" w:cs="Calibri"/>
                <w:b/>
              </w:rPr>
              <w:t>West Bank</w:t>
            </w:r>
          </w:p>
          <w:p w:rsidR="003B3CF9" w:rsidRPr="00595D82" w:rsidRDefault="003B3CF9" w:rsidP="003B3CF9">
            <w:pPr>
              <w:rPr>
                <w:rFonts w:ascii="Calibri" w:hAnsi="Calibri" w:cs="Calibri"/>
                <w:b/>
              </w:rPr>
            </w:pPr>
          </w:p>
        </w:tc>
        <w:tc>
          <w:tcPr>
            <w:tcW w:w="4950" w:type="dxa"/>
            <w:shd w:val="clear" w:color="auto" w:fill="auto"/>
          </w:tcPr>
          <w:p w:rsidR="003B3CF9" w:rsidRPr="00595D82" w:rsidRDefault="003B3CF9" w:rsidP="003B3CF9">
            <w:pPr>
              <w:rPr>
                <w:rFonts w:ascii="Verdana" w:hAnsi="Verdana"/>
                <w:b/>
              </w:rPr>
            </w:pPr>
            <w:r w:rsidRPr="00DF5482">
              <w:rPr>
                <w:rFonts w:ascii="Calibri" w:hAnsi="Calibri"/>
                <w:sz w:val="22"/>
                <w:szCs w:val="22"/>
              </w:rPr>
              <w:t>Territory on the western bank of the Jordan River, bordering Israel and the Dead Sea. Makes up much of the Palestinian territories.</w:t>
            </w:r>
          </w:p>
        </w:tc>
        <w:tc>
          <w:tcPr>
            <w:tcW w:w="5814" w:type="dxa"/>
            <w:shd w:val="clear" w:color="auto" w:fill="auto"/>
          </w:tcPr>
          <w:p w:rsidR="003B3CF9" w:rsidRPr="00841A42" w:rsidRDefault="008901FD" w:rsidP="003B3CF9">
            <w:pPr>
              <w:rPr>
                <w:rFonts w:ascii="Verdana" w:hAnsi="Verdana"/>
                <w:sz w:val="20"/>
              </w:rPr>
            </w:pPr>
            <w:r>
              <w:rPr>
                <w:rFonts w:ascii="Verdana" w:hAnsi="Verdana"/>
                <w:sz w:val="20"/>
              </w:rPr>
              <w:t>This is important because this is where many Palestinians retreated to after being kicked out of former Palestine.</w:t>
            </w:r>
          </w:p>
        </w:tc>
      </w:tr>
      <w:tr w:rsidR="003B3CF9" w:rsidRPr="00595D82" w:rsidTr="00595D82">
        <w:trPr>
          <w:trHeight w:val="620"/>
        </w:trPr>
        <w:tc>
          <w:tcPr>
            <w:tcW w:w="2988" w:type="dxa"/>
            <w:shd w:val="clear" w:color="auto" w:fill="auto"/>
          </w:tcPr>
          <w:p w:rsidR="003B3CF9" w:rsidRPr="00595D82" w:rsidRDefault="003B3CF9" w:rsidP="003B3CF9">
            <w:pPr>
              <w:rPr>
                <w:rFonts w:ascii="Calibri" w:hAnsi="Calibri" w:cs="Calibri"/>
                <w:b/>
              </w:rPr>
            </w:pPr>
            <w:r w:rsidRPr="00595D82">
              <w:rPr>
                <w:rFonts w:ascii="Calibri" w:hAnsi="Calibri" w:cs="Calibri"/>
                <w:b/>
              </w:rPr>
              <w:lastRenderedPageBreak/>
              <w:t>Jerusalem</w:t>
            </w:r>
          </w:p>
          <w:p w:rsidR="003B3CF9" w:rsidRPr="00595D82" w:rsidRDefault="003B3CF9" w:rsidP="003B3CF9">
            <w:pPr>
              <w:rPr>
                <w:rFonts w:ascii="Calibri" w:hAnsi="Calibri" w:cs="Calibri"/>
                <w:b/>
              </w:rPr>
            </w:pPr>
          </w:p>
        </w:tc>
        <w:tc>
          <w:tcPr>
            <w:tcW w:w="4950" w:type="dxa"/>
            <w:shd w:val="clear" w:color="auto" w:fill="auto"/>
          </w:tcPr>
          <w:p w:rsidR="003B3CF9" w:rsidRPr="00595D82" w:rsidRDefault="003B3CF9" w:rsidP="003B3CF9">
            <w:pPr>
              <w:rPr>
                <w:rFonts w:ascii="Verdana" w:hAnsi="Verdana"/>
                <w:b/>
              </w:rPr>
            </w:pPr>
            <w:r w:rsidRPr="00DF5482">
              <w:rPr>
                <w:rFonts w:ascii="Calibri" w:hAnsi="Calibri"/>
                <w:sz w:val="22"/>
                <w:szCs w:val="22"/>
              </w:rPr>
              <w:t>One of the holiest cities in the world and is significant to Christians, Jews, and Muslims. Is considered the capital for both Palestine and Israel. Is also split between Israel and Palestine.</w:t>
            </w:r>
          </w:p>
        </w:tc>
        <w:tc>
          <w:tcPr>
            <w:tcW w:w="5814" w:type="dxa"/>
            <w:shd w:val="clear" w:color="auto" w:fill="auto"/>
          </w:tcPr>
          <w:p w:rsidR="003B3CF9" w:rsidRPr="00841A42" w:rsidRDefault="00880983" w:rsidP="003B3CF9">
            <w:pPr>
              <w:rPr>
                <w:rFonts w:ascii="Verdana" w:hAnsi="Verdana"/>
                <w:sz w:val="20"/>
              </w:rPr>
            </w:pPr>
            <w:r>
              <w:rPr>
                <w:rFonts w:ascii="Verdana" w:hAnsi="Verdana"/>
                <w:sz w:val="20"/>
              </w:rPr>
              <w:t>This is important because for a holy city, there’s so much blood on the land, literally and figuratively.</w:t>
            </w:r>
          </w:p>
        </w:tc>
      </w:tr>
      <w:tr w:rsidR="003B3CF9" w:rsidRPr="00595D82" w:rsidTr="00595D82">
        <w:tc>
          <w:tcPr>
            <w:tcW w:w="2988" w:type="dxa"/>
            <w:shd w:val="clear" w:color="auto" w:fill="auto"/>
          </w:tcPr>
          <w:p w:rsidR="003B3CF9" w:rsidRPr="00595D82" w:rsidRDefault="003B3CF9" w:rsidP="003B3CF9">
            <w:pPr>
              <w:rPr>
                <w:rFonts w:ascii="Calibri" w:hAnsi="Calibri" w:cs="Calibri"/>
                <w:b/>
              </w:rPr>
            </w:pPr>
            <w:r w:rsidRPr="00595D82">
              <w:rPr>
                <w:rFonts w:ascii="Calibri" w:hAnsi="Calibri" w:cs="Calibri"/>
                <w:b/>
              </w:rPr>
              <w:t>Fatah</w:t>
            </w:r>
          </w:p>
          <w:p w:rsidR="003B3CF9" w:rsidRPr="00595D82" w:rsidRDefault="003B3CF9" w:rsidP="003B3CF9">
            <w:pPr>
              <w:rPr>
                <w:rFonts w:ascii="Calibri" w:hAnsi="Calibri" w:cs="Calibri"/>
                <w:b/>
              </w:rPr>
            </w:pPr>
          </w:p>
        </w:tc>
        <w:tc>
          <w:tcPr>
            <w:tcW w:w="4950" w:type="dxa"/>
            <w:shd w:val="clear" w:color="auto" w:fill="auto"/>
          </w:tcPr>
          <w:p w:rsidR="003B3CF9" w:rsidRPr="00595D82" w:rsidRDefault="003B3CF9" w:rsidP="003B3CF9">
            <w:pPr>
              <w:rPr>
                <w:rFonts w:ascii="Verdana" w:hAnsi="Verdana"/>
                <w:b/>
              </w:rPr>
            </w:pPr>
            <w:r w:rsidRPr="00DF5482">
              <w:rPr>
                <w:rFonts w:ascii="Calibri" w:hAnsi="Calibri"/>
                <w:sz w:val="22"/>
                <w:szCs w:val="22"/>
              </w:rPr>
              <w:t>Leading Palestinian political party and largest faction in the PLO. Known to have maintained numerous militant groups and is involved in revolutionary struggles.</w:t>
            </w:r>
          </w:p>
        </w:tc>
        <w:tc>
          <w:tcPr>
            <w:tcW w:w="5814" w:type="dxa"/>
            <w:shd w:val="clear" w:color="auto" w:fill="auto"/>
          </w:tcPr>
          <w:p w:rsidR="003B3CF9" w:rsidRPr="00841A42" w:rsidRDefault="008901FD" w:rsidP="003B3CF9">
            <w:pPr>
              <w:rPr>
                <w:rFonts w:ascii="Verdana" w:hAnsi="Verdana"/>
                <w:sz w:val="20"/>
              </w:rPr>
            </w:pPr>
            <w:r>
              <w:rPr>
                <w:rFonts w:ascii="Verdana" w:hAnsi="Verdana"/>
                <w:sz w:val="20"/>
              </w:rPr>
              <w:t>I agree because there needs to be more revolution brought to both Palestinian and Israeli forces.</w:t>
            </w:r>
          </w:p>
        </w:tc>
      </w:tr>
      <w:tr w:rsidR="003B3CF9" w:rsidRPr="00595D82" w:rsidTr="00595D82">
        <w:tc>
          <w:tcPr>
            <w:tcW w:w="2988" w:type="dxa"/>
            <w:shd w:val="clear" w:color="auto" w:fill="auto"/>
          </w:tcPr>
          <w:p w:rsidR="003B3CF9" w:rsidRPr="00595D82" w:rsidRDefault="003B3CF9" w:rsidP="003B3CF9">
            <w:pPr>
              <w:rPr>
                <w:rFonts w:ascii="Calibri" w:hAnsi="Calibri" w:cs="Calibri"/>
                <w:b/>
              </w:rPr>
            </w:pPr>
            <w:r w:rsidRPr="00595D82">
              <w:rPr>
                <w:rFonts w:ascii="Calibri" w:hAnsi="Calibri" w:cs="Calibri"/>
                <w:b/>
              </w:rPr>
              <w:t>Palestinian National Authority</w:t>
            </w:r>
          </w:p>
          <w:p w:rsidR="003B3CF9" w:rsidRPr="00595D82" w:rsidRDefault="003B3CF9" w:rsidP="003B3CF9">
            <w:pPr>
              <w:rPr>
                <w:rFonts w:ascii="Calibri" w:hAnsi="Calibri" w:cs="Calibri"/>
                <w:b/>
              </w:rPr>
            </w:pPr>
          </w:p>
        </w:tc>
        <w:tc>
          <w:tcPr>
            <w:tcW w:w="4950" w:type="dxa"/>
            <w:shd w:val="clear" w:color="auto" w:fill="auto"/>
          </w:tcPr>
          <w:p w:rsidR="003B3CF9" w:rsidRPr="00595D82" w:rsidRDefault="003B3CF9" w:rsidP="003B3CF9">
            <w:pPr>
              <w:rPr>
                <w:rFonts w:ascii="Verdana" w:hAnsi="Verdana"/>
                <w:b/>
              </w:rPr>
            </w:pPr>
            <w:r w:rsidRPr="00DF5482">
              <w:rPr>
                <w:rFonts w:ascii="Calibri" w:hAnsi="Calibri"/>
                <w:sz w:val="22"/>
                <w:szCs w:val="22"/>
              </w:rPr>
              <w:t>Governing body in Palestine designated to govern the West Bank, the Gaza Strip and “Area C” which are the areas under Israel control.</w:t>
            </w:r>
          </w:p>
        </w:tc>
        <w:tc>
          <w:tcPr>
            <w:tcW w:w="5814" w:type="dxa"/>
            <w:shd w:val="clear" w:color="auto" w:fill="auto"/>
          </w:tcPr>
          <w:p w:rsidR="003B3CF9" w:rsidRPr="00841A42" w:rsidRDefault="00880983" w:rsidP="003B3CF9">
            <w:pPr>
              <w:rPr>
                <w:rFonts w:ascii="Verdana" w:hAnsi="Verdana"/>
                <w:sz w:val="20"/>
              </w:rPr>
            </w:pPr>
            <w:r>
              <w:rPr>
                <w:rFonts w:ascii="Verdana" w:hAnsi="Verdana"/>
                <w:sz w:val="20"/>
              </w:rPr>
              <w:t xml:space="preserve">This is important because the Palestinians are able to govern Israeli controlled land. </w:t>
            </w:r>
          </w:p>
        </w:tc>
      </w:tr>
      <w:tr w:rsidR="003B3CF9" w:rsidRPr="00595D82" w:rsidTr="00595D82">
        <w:tc>
          <w:tcPr>
            <w:tcW w:w="2988" w:type="dxa"/>
            <w:shd w:val="clear" w:color="auto" w:fill="auto"/>
          </w:tcPr>
          <w:p w:rsidR="003B3CF9" w:rsidRPr="00595D82" w:rsidRDefault="003B3CF9" w:rsidP="003B3CF9">
            <w:pPr>
              <w:rPr>
                <w:rFonts w:ascii="Calibri" w:hAnsi="Calibri" w:cs="Calibri"/>
                <w:b/>
              </w:rPr>
            </w:pPr>
            <w:r w:rsidRPr="00595D82">
              <w:rPr>
                <w:rFonts w:ascii="Calibri" w:hAnsi="Calibri" w:cs="Calibri"/>
                <w:b/>
              </w:rPr>
              <w:t>Intifada</w:t>
            </w:r>
          </w:p>
          <w:p w:rsidR="003B3CF9" w:rsidRPr="00595D82" w:rsidRDefault="003B3CF9" w:rsidP="003B3CF9">
            <w:pPr>
              <w:rPr>
                <w:rFonts w:ascii="Calibri" w:hAnsi="Calibri" w:cs="Calibri"/>
                <w:b/>
              </w:rPr>
            </w:pPr>
          </w:p>
          <w:p w:rsidR="003B3CF9" w:rsidRPr="00595D82" w:rsidRDefault="003B3CF9" w:rsidP="003B3CF9">
            <w:pPr>
              <w:rPr>
                <w:rFonts w:ascii="Calibri" w:hAnsi="Calibri" w:cs="Calibri"/>
                <w:b/>
              </w:rPr>
            </w:pPr>
          </w:p>
        </w:tc>
        <w:tc>
          <w:tcPr>
            <w:tcW w:w="4950" w:type="dxa"/>
            <w:shd w:val="clear" w:color="auto" w:fill="auto"/>
          </w:tcPr>
          <w:p w:rsidR="003B3CF9" w:rsidRPr="00595D82" w:rsidRDefault="003B3CF9" w:rsidP="003B3CF9">
            <w:pPr>
              <w:rPr>
                <w:rFonts w:ascii="Verdana" w:hAnsi="Verdana"/>
                <w:b/>
              </w:rPr>
            </w:pPr>
            <w:r w:rsidRPr="00DF5482">
              <w:rPr>
                <w:rFonts w:ascii="Calibri" w:hAnsi="Calibri"/>
                <w:sz w:val="22"/>
                <w:szCs w:val="22"/>
              </w:rPr>
              <w:t>Arabic word for “shaking off” but is also translated into English as “rebellion”. Used to describe resistance towards oppression.</w:t>
            </w:r>
          </w:p>
        </w:tc>
        <w:tc>
          <w:tcPr>
            <w:tcW w:w="5814" w:type="dxa"/>
            <w:shd w:val="clear" w:color="auto" w:fill="auto"/>
          </w:tcPr>
          <w:p w:rsidR="003B3CF9" w:rsidRPr="00841A42" w:rsidRDefault="00880983" w:rsidP="003B3CF9">
            <w:pPr>
              <w:rPr>
                <w:rFonts w:ascii="Verdana" w:hAnsi="Verdana"/>
                <w:sz w:val="20"/>
              </w:rPr>
            </w:pPr>
            <w:r>
              <w:rPr>
                <w:rFonts w:ascii="Verdana" w:hAnsi="Verdana"/>
                <w:sz w:val="20"/>
              </w:rPr>
              <w:t>I disagree because it doesn’t make sense to convert an Arabic word to another definition in English.</w:t>
            </w:r>
          </w:p>
        </w:tc>
      </w:tr>
      <w:tr w:rsidR="003B3CF9" w:rsidRPr="00595D82" w:rsidTr="00595D82">
        <w:tc>
          <w:tcPr>
            <w:tcW w:w="2988" w:type="dxa"/>
            <w:shd w:val="clear" w:color="auto" w:fill="auto"/>
          </w:tcPr>
          <w:p w:rsidR="003B3CF9" w:rsidRPr="00595D82" w:rsidRDefault="003B3CF9" w:rsidP="003B3CF9">
            <w:pPr>
              <w:rPr>
                <w:rFonts w:ascii="Calibri" w:hAnsi="Calibri" w:cs="Calibri"/>
                <w:b/>
              </w:rPr>
            </w:pPr>
          </w:p>
        </w:tc>
        <w:tc>
          <w:tcPr>
            <w:tcW w:w="4950" w:type="dxa"/>
            <w:shd w:val="clear" w:color="auto" w:fill="auto"/>
          </w:tcPr>
          <w:p w:rsidR="003B3CF9" w:rsidRPr="00595D82" w:rsidRDefault="003B3CF9" w:rsidP="003B3CF9">
            <w:pPr>
              <w:rPr>
                <w:rFonts w:ascii="Verdana" w:hAnsi="Verdana"/>
                <w:b/>
              </w:rPr>
            </w:pPr>
          </w:p>
        </w:tc>
        <w:tc>
          <w:tcPr>
            <w:tcW w:w="5814" w:type="dxa"/>
            <w:shd w:val="clear" w:color="auto" w:fill="auto"/>
          </w:tcPr>
          <w:p w:rsidR="003B3CF9" w:rsidRPr="00595D82" w:rsidRDefault="003B3CF9" w:rsidP="003B3CF9">
            <w:pPr>
              <w:rPr>
                <w:rFonts w:ascii="Verdana" w:hAnsi="Verdana"/>
                <w:b/>
              </w:rPr>
            </w:pPr>
          </w:p>
        </w:tc>
      </w:tr>
    </w:tbl>
    <w:p w:rsidR="00F60DB9" w:rsidRPr="00F60DB9" w:rsidRDefault="00F60DB9" w:rsidP="00F60DB9">
      <w:pPr>
        <w:rPr>
          <w:rFonts w:ascii="Verdana" w:hAnsi="Verdana"/>
          <w:b/>
        </w:rPr>
      </w:pPr>
    </w:p>
    <w:sectPr w:rsidR="00F60DB9" w:rsidRPr="00F60DB9" w:rsidSect="00F60DB9">
      <w:pgSz w:w="15840" w:h="12240" w:orient="landscape"/>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F60DB9"/>
    <w:rsid w:val="003044FE"/>
    <w:rsid w:val="003045F9"/>
    <w:rsid w:val="003B3CF9"/>
    <w:rsid w:val="003C2AE4"/>
    <w:rsid w:val="00426685"/>
    <w:rsid w:val="004A3ADA"/>
    <w:rsid w:val="004E27A5"/>
    <w:rsid w:val="00595D82"/>
    <w:rsid w:val="006E3B4E"/>
    <w:rsid w:val="00841A42"/>
    <w:rsid w:val="00880983"/>
    <w:rsid w:val="008901FD"/>
    <w:rsid w:val="00994F25"/>
    <w:rsid w:val="00CD1061"/>
    <w:rsid w:val="00D03442"/>
    <w:rsid w:val="00F60DB9"/>
    <w:rsid w:val="00F73BE7"/>
    <w:rsid w:val="00F921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F60D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977</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Name: ___________________________</vt:lpstr>
    </vt:vector>
  </TitlesOfParts>
  <Company>Malden Public Schools</Company>
  <LinksUpToDate>false</LinksUpToDate>
  <CharactersWithSpaces>6533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___________________________</dc:title>
  <dc:creator>Tokyo</dc:creator>
  <cp:lastModifiedBy>feloi15</cp:lastModifiedBy>
  <cp:revision>2</cp:revision>
  <dcterms:created xsi:type="dcterms:W3CDTF">2014-04-10T12:51:00Z</dcterms:created>
  <dcterms:modified xsi:type="dcterms:W3CDTF">2014-04-10T12:51:00Z</dcterms:modified>
</cp:coreProperties>
</file>